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CB7" w:rsidRPr="00CF5CB7" w:rsidRDefault="00CF5CB7">
      <w:pPr>
        <w:pStyle w:val="ConsPlusNormal"/>
        <w:rPr>
          <w:rFonts w:ascii="Times New Roman" w:hAnsi="Times New Roman" w:cs="Times New Roman"/>
        </w:rPr>
      </w:pPr>
    </w:p>
    <w:p w:rsidR="00CF5CB7" w:rsidRPr="00CF5CB7" w:rsidRDefault="00CF5CB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Утверждена</w:t>
      </w:r>
    </w:p>
    <w:p w:rsidR="00CF5CB7" w:rsidRPr="00CF5CB7" w:rsidRDefault="00CF5CB7">
      <w:pPr>
        <w:pStyle w:val="ConsPlusNormal"/>
        <w:jc w:val="right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постановлением Правительства</w:t>
      </w:r>
    </w:p>
    <w:p w:rsidR="00CF5CB7" w:rsidRPr="00CF5CB7" w:rsidRDefault="00CF5CB7">
      <w:pPr>
        <w:pStyle w:val="ConsPlusNormal"/>
        <w:jc w:val="right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Республики Тыва</w:t>
      </w:r>
    </w:p>
    <w:p w:rsidR="00CF5CB7" w:rsidRPr="00CF5CB7" w:rsidRDefault="00CF5CB7">
      <w:pPr>
        <w:pStyle w:val="ConsPlusNormal"/>
        <w:jc w:val="right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от 14 ноября 2013 г. N 670</w:t>
      </w:r>
    </w:p>
    <w:p w:rsidR="00CF5CB7" w:rsidRPr="00CF5CB7" w:rsidRDefault="00CF5CB7">
      <w:pPr>
        <w:pStyle w:val="ConsPlusNormal"/>
        <w:rPr>
          <w:rFonts w:ascii="Times New Roman" w:hAnsi="Times New Roman" w:cs="Times New Roman"/>
        </w:rPr>
      </w:pPr>
    </w:p>
    <w:p w:rsidR="00CF5CB7" w:rsidRPr="00CF5CB7" w:rsidRDefault="00CF5CB7">
      <w:pPr>
        <w:pStyle w:val="ConsPlusTitle"/>
        <w:jc w:val="center"/>
        <w:rPr>
          <w:rFonts w:ascii="Times New Roman" w:hAnsi="Times New Roman" w:cs="Times New Roman"/>
        </w:rPr>
      </w:pPr>
      <w:bookmarkStart w:id="0" w:name="P33"/>
      <w:bookmarkEnd w:id="0"/>
      <w:r w:rsidRPr="00CF5CB7">
        <w:rPr>
          <w:rFonts w:ascii="Times New Roman" w:hAnsi="Times New Roman" w:cs="Times New Roman"/>
        </w:rPr>
        <w:t>ГОСУДАРСТВЕННАЯ ПРОГРАММА РЕСПУБЛИКИ ТЫВА</w:t>
      </w:r>
    </w:p>
    <w:p w:rsidR="00CF5CB7" w:rsidRPr="00CF5CB7" w:rsidRDefault="00CF5CB7">
      <w:pPr>
        <w:pStyle w:val="ConsPlusTitle"/>
        <w:jc w:val="center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"РАЗВИТИЕ ЗЕМЕЛЬНО-ИМУЩЕСТВЕННЫХ ОТНОШЕНИЙ</w:t>
      </w:r>
    </w:p>
    <w:p w:rsidR="00CF5CB7" w:rsidRPr="00CF5CB7" w:rsidRDefault="00CF5CB7">
      <w:pPr>
        <w:pStyle w:val="ConsPlusTitle"/>
        <w:jc w:val="center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НА ТЕРРИТОРИИ РЕСПУБЛИКИ ТЫВА</w:t>
      </w:r>
    </w:p>
    <w:p w:rsidR="00CF5CB7" w:rsidRPr="00CF5CB7" w:rsidRDefault="00CF5CB7">
      <w:pPr>
        <w:pStyle w:val="ConsPlusTitle"/>
        <w:jc w:val="center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НА 2014 - 2019 ГОДЫ"</w:t>
      </w:r>
    </w:p>
    <w:p w:rsidR="00CF5CB7" w:rsidRPr="00CF5CB7" w:rsidRDefault="00CF5CB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F5CB7" w:rsidRPr="00CF5C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F5CB7" w:rsidRPr="00CF5CB7" w:rsidRDefault="00CF5C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CF5CB7" w:rsidRPr="00CF5CB7" w:rsidRDefault="00CF5C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F5CB7">
              <w:rPr>
                <w:rFonts w:ascii="Times New Roman" w:hAnsi="Times New Roman" w:cs="Times New Roman"/>
                <w:color w:val="392C69"/>
              </w:rPr>
              <w:t>(в ред. постановлений Правительства РТ</w:t>
            </w:r>
            <w:proofErr w:type="gramEnd"/>
          </w:p>
          <w:p w:rsidR="00CF5CB7" w:rsidRPr="00CF5CB7" w:rsidRDefault="00CF5C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  <w:color w:val="392C69"/>
              </w:rPr>
              <w:t xml:space="preserve">от 21.05.2014 </w:t>
            </w:r>
            <w:hyperlink r:id="rId5" w:history="1">
              <w:r w:rsidRPr="00CF5CB7">
                <w:rPr>
                  <w:rFonts w:ascii="Times New Roman" w:hAnsi="Times New Roman" w:cs="Times New Roman"/>
                  <w:color w:val="0000FF"/>
                </w:rPr>
                <w:t>N 207</w:t>
              </w:r>
            </w:hyperlink>
            <w:r w:rsidRPr="00CF5CB7">
              <w:rPr>
                <w:rFonts w:ascii="Times New Roman" w:hAnsi="Times New Roman" w:cs="Times New Roman"/>
                <w:color w:val="392C69"/>
              </w:rPr>
              <w:t xml:space="preserve">, от 12.02.2015 </w:t>
            </w:r>
            <w:hyperlink r:id="rId6" w:history="1">
              <w:r w:rsidRPr="00CF5CB7">
                <w:rPr>
                  <w:rFonts w:ascii="Times New Roman" w:hAnsi="Times New Roman" w:cs="Times New Roman"/>
                  <w:color w:val="0000FF"/>
                </w:rPr>
                <w:t>N 58</w:t>
              </w:r>
            </w:hyperlink>
            <w:r w:rsidRPr="00CF5CB7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CF5CB7" w:rsidRPr="00CF5CB7" w:rsidRDefault="00CF5C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  <w:color w:val="392C69"/>
              </w:rPr>
              <w:t xml:space="preserve">от 10.12.2015 </w:t>
            </w:r>
            <w:hyperlink r:id="rId7" w:history="1">
              <w:r w:rsidRPr="00CF5CB7">
                <w:rPr>
                  <w:rFonts w:ascii="Times New Roman" w:hAnsi="Times New Roman" w:cs="Times New Roman"/>
                  <w:color w:val="0000FF"/>
                </w:rPr>
                <w:t>N 559</w:t>
              </w:r>
            </w:hyperlink>
            <w:r w:rsidRPr="00CF5CB7">
              <w:rPr>
                <w:rFonts w:ascii="Times New Roman" w:hAnsi="Times New Roman" w:cs="Times New Roman"/>
                <w:color w:val="392C69"/>
              </w:rPr>
              <w:t xml:space="preserve">, от 10.06.2016 </w:t>
            </w:r>
            <w:hyperlink r:id="rId8" w:history="1">
              <w:r w:rsidRPr="00CF5CB7">
                <w:rPr>
                  <w:rFonts w:ascii="Times New Roman" w:hAnsi="Times New Roman" w:cs="Times New Roman"/>
                  <w:color w:val="0000FF"/>
                </w:rPr>
                <w:t>N 235</w:t>
              </w:r>
            </w:hyperlink>
            <w:r w:rsidRPr="00CF5CB7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CF5CB7" w:rsidRPr="00CF5CB7" w:rsidRDefault="00CF5C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  <w:color w:val="392C69"/>
              </w:rPr>
              <w:t xml:space="preserve">от 06.04.2017 </w:t>
            </w:r>
            <w:hyperlink r:id="rId9" w:history="1">
              <w:r w:rsidRPr="00CF5CB7">
                <w:rPr>
                  <w:rFonts w:ascii="Times New Roman" w:hAnsi="Times New Roman" w:cs="Times New Roman"/>
                  <w:color w:val="0000FF"/>
                </w:rPr>
                <w:t>N 138</w:t>
              </w:r>
            </w:hyperlink>
            <w:r w:rsidRPr="00CF5CB7">
              <w:rPr>
                <w:rFonts w:ascii="Times New Roman" w:hAnsi="Times New Roman" w:cs="Times New Roman"/>
                <w:color w:val="392C69"/>
              </w:rPr>
              <w:t xml:space="preserve">, от 19.07.2018 </w:t>
            </w:r>
            <w:hyperlink r:id="rId10" w:history="1">
              <w:r w:rsidRPr="00CF5CB7">
                <w:rPr>
                  <w:rFonts w:ascii="Times New Roman" w:hAnsi="Times New Roman" w:cs="Times New Roman"/>
                  <w:color w:val="0000FF"/>
                </w:rPr>
                <w:t>N 373</w:t>
              </w:r>
            </w:hyperlink>
            <w:r w:rsidRPr="00CF5CB7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CF5CB7" w:rsidRPr="00CF5CB7" w:rsidRDefault="00CF5CB7">
      <w:pPr>
        <w:pStyle w:val="ConsPlusNormal"/>
        <w:rPr>
          <w:rFonts w:ascii="Times New Roman" w:hAnsi="Times New Roman" w:cs="Times New Roman"/>
        </w:rPr>
      </w:pPr>
    </w:p>
    <w:p w:rsidR="00CF5CB7" w:rsidRPr="00CF5CB7" w:rsidRDefault="00CF5CB7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ПАСПОРТ</w:t>
      </w:r>
    </w:p>
    <w:p w:rsidR="00CF5CB7" w:rsidRPr="00CF5CB7" w:rsidRDefault="00CF5CB7">
      <w:pPr>
        <w:pStyle w:val="ConsPlusTitle"/>
        <w:jc w:val="center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государственной программы Республики Тыва</w:t>
      </w:r>
    </w:p>
    <w:p w:rsidR="00CF5CB7" w:rsidRPr="00CF5CB7" w:rsidRDefault="00CF5CB7">
      <w:pPr>
        <w:pStyle w:val="ConsPlusTitle"/>
        <w:jc w:val="center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 xml:space="preserve">"Развитие земельно-имущественных отношений </w:t>
      </w:r>
      <w:proofErr w:type="gramStart"/>
      <w:r w:rsidRPr="00CF5CB7">
        <w:rPr>
          <w:rFonts w:ascii="Times New Roman" w:hAnsi="Times New Roman" w:cs="Times New Roman"/>
        </w:rPr>
        <w:t>на</w:t>
      </w:r>
      <w:proofErr w:type="gramEnd"/>
    </w:p>
    <w:p w:rsidR="00CF5CB7" w:rsidRPr="00CF5CB7" w:rsidRDefault="00CF5CB7">
      <w:pPr>
        <w:pStyle w:val="ConsPlusTitle"/>
        <w:jc w:val="center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>территории Республики Тыва на 2014 - 2019 годы"</w:t>
      </w:r>
    </w:p>
    <w:p w:rsidR="00CF5CB7" w:rsidRPr="00CF5CB7" w:rsidRDefault="00CF5CB7">
      <w:pPr>
        <w:pStyle w:val="ConsPlusNormal"/>
        <w:rPr>
          <w:rFonts w:ascii="Times New Roman" w:hAnsi="Times New Roman" w:cs="Times New Roman"/>
        </w:rPr>
      </w:pPr>
    </w:p>
    <w:p w:rsidR="00CF5CB7" w:rsidRPr="00CF5CB7" w:rsidRDefault="00CF5CB7">
      <w:pPr>
        <w:pStyle w:val="ConsPlusNormal"/>
        <w:jc w:val="center"/>
        <w:rPr>
          <w:rFonts w:ascii="Times New Roman" w:hAnsi="Times New Roman" w:cs="Times New Roman"/>
        </w:rPr>
      </w:pPr>
      <w:r w:rsidRPr="00CF5CB7">
        <w:rPr>
          <w:rFonts w:ascii="Times New Roman" w:hAnsi="Times New Roman" w:cs="Times New Roman"/>
        </w:rPr>
        <w:t xml:space="preserve">(в ред. </w:t>
      </w:r>
      <w:hyperlink r:id="rId11" w:history="1">
        <w:r w:rsidRPr="00CF5CB7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CF5CB7">
        <w:rPr>
          <w:rFonts w:ascii="Times New Roman" w:hAnsi="Times New Roman" w:cs="Times New Roman"/>
        </w:rPr>
        <w:t xml:space="preserve"> Правительства РТ от 12.02.2015 N 58)</w:t>
      </w:r>
    </w:p>
    <w:p w:rsidR="00CF5CB7" w:rsidRPr="00CF5CB7" w:rsidRDefault="00CF5CB7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360"/>
        <w:gridCol w:w="6000"/>
      </w:tblGrid>
      <w:tr w:rsidR="00CF5CB7" w:rsidRPr="00CF5CB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Государственный заказчик-координатор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Министерство земельных и имущественных отношений Республики Тыва</w:t>
            </w:r>
          </w:p>
        </w:tc>
      </w:tr>
      <w:tr w:rsidR="00CF5CB7" w:rsidRPr="00CF5CB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Министерство земельных и имущественных отношений Республики Тыва</w:t>
            </w:r>
          </w:p>
        </w:tc>
      </w:tr>
      <w:tr w:rsidR="00CF5CB7" w:rsidRPr="00CF5CB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повышение эффективности управления землей и иной недвижимостью, находящейся в государственной и муниципальной собственности</w:t>
            </w:r>
          </w:p>
        </w:tc>
      </w:tr>
      <w:tr w:rsidR="00CF5CB7" w:rsidRPr="00CF5CB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создание необходимых условий для эффективного использования и вовлечения в хозяйственный оборот земельных участков и иной недвижимости;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увеличение совокупных поступлений в консолидированный бюджет Республики Тыва от земельного налога, доходов от аренды и продажи земельных участков</w:t>
            </w:r>
          </w:p>
        </w:tc>
      </w:tr>
      <w:tr w:rsidR="00CF5CB7" w:rsidRPr="00CF5CB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совокупные поступления в консолидированный бюджет Республики Тыва от зе</w:t>
            </w:r>
            <w:bookmarkStart w:id="1" w:name="_GoBack"/>
            <w:bookmarkEnd w:id="1"/>
            <w:r w:rsidRPr="00CF5CB7">
              <w:rPr>
                <w:rFonts w:ascii="Times New Roman" w:hAnsi="Times New Roman" w:cs="Times New Roman"/>
              </w:rPr>
              <w:t>мельного налога, доходов от аренды и продажи земельных участков (базовое значение индикатора в 2012 году - 172,2 млн. рублей):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2014 год - 181,8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2015 год - 196,2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2016 год - 211,9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2017 год - 205,3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2018 год - 230,0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2019 год - 240,0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 xml:space="preserve">доля муниципальных образований, по которым описаны границы и данные внесены в государственный кадастр </w:t>
            </w:r>
            <w:r w:rsidRPr="00CF5CB7">
              <w:rPr>
                <w:rFonts w:ascii="Times New Roman" w:hAnsi="Times New Roman" w:cs="Times New Roman"/>
              </w:rPr>
              <w:lastRenderedPageBreak/>
              <w:t>недвижимости: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2014 год - 47,0 процентов;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2017 год - 70,5 процента;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количество земельных участков, прошедших актуализацию государственной кадастровой оценки земель: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2015 год - 8993 ед.;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2016 год - 646 ед.;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2017 год - 84625 ед.;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2019 год - 85271 ед.;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количество земельных участков, поставленных на кадастровый учет: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2018 год - ед.;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2019 год - ед.;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доля земельных участков, учтенных в государственном кадастре недвижимости, с границами, соответствующими требованиям законодательства Российской Федерации, в общем количестве земельных участков, учтенных в государственном кадастре недвижимости (расположенных на территории Республики Тыва):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2016 год - 53 процента;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2017 год - 59 процента;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2018 год - 62 процентов;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2019 год - 65 процентов;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 xml:space="preserve">количество объектов недвижимости, сведения о которых включены в карты-планы территорий, составленные по результатам проведения комплексных кадастровых работ, и представленные в орган кадастрового учета (в том числе объектов недвижимости, </w:t>
            </w:r>
            <w:proofErr w:type="gramStart"/>
            <w:r w:rsidRPr="00CF5CB7">
              <w:rPr>
                <w:rFonts w:ascii="Times New Roman" w:hAnsi="Times New Roman" w:cs="Times New Roman"/>
              </w:rPr>
              <w:t>сведения</w:t>
            </w:r>
            <w:proofErr w:type="gramEnd"/>
            <w:r w:rsidRPr="00CF5CB7">
              <w:rPr>
                <w:rFonts w:ascii="Times New Roman" w:hAnsi="Times New Roman" w:cs="Times New Roman"/>
              </w:rPr>
              <w:t xml:space="preserve"> о границах которых уточнены, установлены, по которым исправлены кадастровые ошибки в сведениях государственного кадастра недвижимости, а также образованных в ходе проведения комплексных кадастровых работ объектов недвижимости), расположенных на территории Республики Тыва: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2017 год - 6666 ед.;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2018 год - 9701 ед.;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2019 год - 12701 ед.</w:t>
            </w:r>
          </w:p>
        </w:tc>
      </w:tr>
      <w:tr w:rsidR="00CF5CB7" w:rsidRPr="00CF5CB7">
        <w:tc>
          <w:tcPr>
            <w:tcW w:w="8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10.06.2016 </w:t>
            </w:r>
            <w:hyperlink r:id="rId12" w:history="1">
              <w:r w:rsidRPr="00CF5CB7">
                <w:rPr>
                  <w:rFonts w:ascii="Times New Roman" w:hAnsi="Times New Roman" w:cs="Times New Roman"/>
                  <w:color w:val="0000FF"/>
                </w:rPr>
                <w:t>N 235</w:t>
              </w:r>
            </w:hyperlink>
            <w:r w:rsidRPr="00CF5CB7">
              <w:rPr>
                <w:rFonts w:ascii="Times New Roman" w:hAnsi="Times New Roman" w:cs="Times New Roman"/>
              </w:rPr>
              <w:t xml:space="preserve">, от 06.04.2017 </w:t>
            </w:r>
            <w:hyperlink r:id="rId13" w:history="1">
              <w:r w:rsidRPr="00CF5CB7">
                <w:rPr>
                  <w:rFonts w:ascii="Times New Roman" w:hAnsi="Times New Roman" w:cs="Times New Roman"/>
                  <w:color w:val="0000FF"/>
                </w:rPr>
                <w:t>N 138</w:t>
              </w:r>
            </w:hyperlink>
            <w:r w:rsidRPr="00CF5CB7">
              <w:rPr>
                <w:rFonts w:ascii="Times New Roman" w:hAnsi="Times New Roman" w:cs="Times New Roman"/>
              </w:rPr>
              <w:t xml:space="preserve">, от 19.07.2018 </w:t>
            </w:r>
            <w:hyperlink r:id="rId14" w:history="1">
              <w:r w:rsidRPr="00CF5CB7">
                <w:rPr>
                  <w:rFonts w:ascii="Times New Roman" w:hAnsi="Times New Roman" w:cs="Times New Roman"/>
                  <w:color w:val="0000FF"/>
                </w:rPr>
                <w:t>N 373</w:t>
              </w:r>
            </w:hyperlink>
            <w:r w:rsidRPr="00CF5CB7">
              <w:rPr>
                <w:rFonts w:ascii="Times New Roman" w:hAnsi="Times New Roman" w:cs="Times New Roman"/>
              </w:rPr>
              <w:t>)</w:t>
            </w:r>
          </w:p>
        </w:tc>
      </w:tr>
      <w:tr w:rsidR="00CF5CB7" w:rsidRPr="00CF5CB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2014 - 2019 годы</w:t>
            </w:r>
          </w:p>
        </w:tc>
      </w:tr>
      <w:tr w:rsidR="00CF5CB7" w:rsidRPr="00CF5CB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общий объем финансирования Программы составляет 88,444 млн. рублей, в том числе: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2015 год - 1,140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2016 год - 0,750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2017 год - 41,851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2018 год - 23,6886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2019 год - 21,0142 млн. рублей,</w:t>
            </w:r>
          </w:p>
          <w:p w:rsidR="00CF5CB7" w:rsidRPr="00CF5CB7" w:rsidRDefault="00CF5C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из них из республиканского бюджета Республики Тыва:</w:t>
            </w:r>
          </w:p>
          <w:p w:rsidR="00CF5CB7" w:rsidRPr="00CF5CB7" w:rsidRDefault="00CF5C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2015 год - 1,140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2016 год - 0,750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2017 год - 4,019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2018 год - 7,9768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2019 год - 6,8585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за счет средств федерального бюджета: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lastRenderedPageBreak/>
              <w:t>2017 год - 37,831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2018 год - 15,7118 млн. рублей;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2019 год - 14,1558 млн. рублей</w:t>
            </w:r>
          </w:p>
        </w:tc>
      </w:tr>
      <w:tr w:rsidR="00CF5CB7" w:rsidRPr="00CF5CB7">
        <w:tc>
          <w:tcPr>
            <w:tcW w:w="8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06.04.2017 </w:t>
            </w:r>
            <w:hyperlink r:id="rId15" w:history="1">
              <w:r w:rsidRPr="00CF5CB7">
                <w:rPr>
                  <w:rFonts w:ascii="Times New Roman" w:hAnsi="Times New Roman" w:cs="Times New Roman"/>
                  <w:color w:val="0000FF"/>
                </w:rPr>
                <w:t>N 138</w:t>
              </w:r>
            </w:hyperlink>
            <w:r w:rsidRPr="00CF5CB7">
              <w:rPr>
                <w:rFonts w:ascii="Times New Roman" w:hAnsi="Times New Roman" w:cs="Times New Roman"/>
              </w:rPr>
              <w:t xml:space="preserve">, от 19.07.2018 </w:t>
            </w:r>
            <w:hyperlink r:id="rId16" w:history="1">
              <w:r w:rsidRPr="00CF5CB7">
                <w:rPr>
                  <w:rFonts w:ascii="Times New Roman" w:hAnsi="Times New Roman" w:cs="Times New Roman"/>
                  <w:color w:val="0000FF"/>
                </w:rPr>
                <w:t>N 373</w:t>
              </w:r>
            </w:hyperlink>
            <w:r w:rsidRPr="00CF5CB7">
              <w:rPr>
                <w:rFonts w:ascii="Times New Roman" w:hAnsi="Times New Roman" w:cs="Times New Roman"/>
              </w:rPr>
              <w:t>)</w:t>
            </w:r>
          </w:p>
        </w:tc>
      </w:tr>
      <w:tr w:rsidR="00CF5CB7" w:rsidRPr="00CF5CB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увеличение совокупных поступлений в консолидированный бюджет Республики Тыва от земельного налога, доходов от аренды и продажи земельных участков на 67,8 процента;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описание границ 70,5 процентов муниципальных образований с внесением данных о границах в государственный кадастр недвижимости;</w:t>
            </w:r>
          </w:p>
          <w:p w:rsidR="00CF5CB7" w:rsidRPr="00CF5CB7" w:rsidRDefault="00CF5CB7">
            <w:pPr>
              <w:pStyle w:val="ConsPlusNormal"/>
              <w:rPr>
                <w:rFonts w:ascii="Times New Roman" w:hAnsi="Times New Roman" w:cs="Times New Roman"/>
              </w:rPr>
            </w:pPr>
            <w:r w:rsidRPr="00CF5CB7">
              <w:rPr>
                <w:rFonts w:ascii="Times New Roman" w:hAnsi="Times New Roman" w:cs="Times New Roman"/>
              </w:rPr>
              <w:t>актуализация государственной кадастровой оценки 100 процентов земельных участков, требующих актуализации";</w:t>
            </w:r>
          </w:p>
        </w:tc>
      </w:tr>
    </w:tbl>
    <w:p w:rsidR="00CF5CB7" w:rsidRPr="00CF5CB7" w:rsidRDefault="00CF5CB7">
      <w:pPr>
        <w:pStyle w:val="ConsPlusNormal"/>
        <w:rPr>
          <w:rFonts w:ascii="Times New Roman" w:hAnsi="Times New Roman" w:cs="Times New Roman"/>
        </w:rPr>
      </w:pPr>
    </w:p>
    <w:p w:rsidR="00CF5CB7" w:rsidRPr="00CF5CB7" w:rsidRDefault="00CF5CB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761C27" w:rsidRPr="00CF5CB7" w:rsidRDefault="00761C27">
      <w:pPr>
        <w:rPr>
          <w:rFonts w:ascii="Times New Roman" w:hAnsi="Times New Roman" w:cs="Times New Roman"/>
        </w:rPr>
      </w:pPr>
    </w:p>
    <w:sectPr w:rsidR="00761C27" w:rsidRPr="00CF5CB7" w:rsidSect="005360C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7"/>
    <w:rsid w:val="00761C27"/>
    <w:rsid w:val="00CF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5C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5C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5C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F5C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F5C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5C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F5C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F5C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5C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5C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5C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F5C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F5C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5C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F5C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F5C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718EADD41B27430393CF93AE24F57AF415C18A188024B3856BFBC7DAD873984E9334C0B1A215F46B44A435r8M" TargetMode="External"/><Relationship Id="rId13" Type="http://schemas.openxmlformats.org/officeDocument/2006/relationships/hyperlink" Target="consultantplus://offline/ref=E1718EADD41B27430393CF93AE24F57AF415C18A18812EBF876BFBC7DAD873984E9334C0B1A215F46B44A435rA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718EADD41B27430393CF93AE24F57AF415C18A18862ABE836BFBC7DAD873984E9334C0B1A215F46B44A435r8M" TargetMode="External"/><Relationship Id="rId12" Type="http://schemas.openxmlformats.org/officeDocument/2006/relationships/hyperlink" Target="consultantplus://offline/ref=E1718EADD41B27430393CF93AE24F57AF415C18A188024B3856BFBC7DAD873984E9334C0B1A215F46B44A435rA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1718EADD41B27430393CF93AE24F57AF415C18A188C2DBC826BFBC7DAD873984E9334C0B1A215F46B44A435r5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1718EADD41B27430393CF93AE24F57AF415C18A18852EBE806BFBC7DAD873984E9334C0B1A215F46B44A435r4M" TargetMode="External"/><Relationship Id="rId11" Type="http://schemas.openxmlformats.org/officeDocument/2006/relationships/hyperlink" Target="consultantplus://offline/ref=E1718EADD41B27430393CF93AE24F57AF415C18A18852EBE806BFBC7DAD873984E9334C0B1A215F46B44A535rCM" TargetMode="External"/><Relationship Id="rId5" Type="http://schemas.openxmlformats.org/officeDocument/2006/relationships/hyperlink" Target="consultantplus://offline/ref=E1718EADD41B27430393CF93AE24F57AF415C18A18842CB2856BFBC7DAD873984E9334C0B1A215F46B44A435r8M" TargetMode="External"/><Relationship Id="rId15" Type="http://schemas.openxmlformats.org/officeDocument/2006/relationships/hyperlink" Target="consultantplus://offline/ref=E1718EADD41B27430393CF93AE24F57AF415C18A18812EBF876BFBC7DAD873984E9334C0B1A215F46B44A435r5M" TargetMode="External"/><Relationship Id="rId10" Type="http://schemas.openxmlformats.org/officeDocument/2006/relationships/hyperlink" Target="consultantplus://offline/ref=E1718EADD41B27430393CF93AE24F57AF415C18A188C2DBC826BFBC7DAD873984E9334C0B1A215F46B44A435r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718EADD41B27430393CF93AE24F57AF415C18A18812EBF876BFBC7DAD873984E9334C0B1A215F46B44A435r8M" TargetMode="External"/><Relationship Id="rId14" Type="http://schemas.openxmlformats.org/officeDocument/2006/relationships/hyperlink" Target="consultantplus://offline/ref=E1718EADD41B27430393CF93AE24F57AF415C18A188C2DBC826BFBC7DAD873984E9334C0B1A215F46B44A435r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2018-10-23T12:43:00Z</dcterms:created>
  <dcterms:modified xsi:type="dcterms:W3CDTF">2018-10-23T12:45:00Z</dcterms:modified>
</cp:coreProperties>
</file>